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2B60" w14:textId="77777777" w:rsidR="00F26F86" w:rsidRPr="00B46BD0" w:rsidRDefault="00F26F86" w:rsidP="00F26F86">
      <w:pPr>
        <w:ind w:left="5812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Педагогтерді</w:t>
      </w:r>
    </w:p>
    <w:p w14:paraId="3D98C430" w14:textId="77777777" w:rsidR="00F26F86" w:rsidRPr="00B46BD0" w:rsidRDefault="00F26F86" w:rsidP="00F26F86">
      <w:pPr>
        <w:ind w:left="5812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аттестаттаудан өткізу</w:t>
      </w:r>
    </w:p>
    <w:p w14:paraId="28AB35C3" w14:textId="77777777" w:rsidR="00F26F86" w:rsidRPr="00B46BD0" w:rsidRDefault="00F26F86" w:rsidP="00F26F86">
      <w:pPr>
        <w:ind w:left="5812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қағидалары мен шарттарына</w:t>
      </w:r>
    </w:p>
    <w:p w14:paraId="4B3A48E4" w14:textId="77777777" w:rsidR="00F26F86" w:rsidRPr="00B46BD0" w:rsidRDefault="00F26F86" w:rsidP="00F26F86">
      <w:pPr>
        <w:ind w:left="5812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16-қосымша</w:t>
      </w:r>
    </w:p>
    <w:p w14:paraId="160B1E82" w14:textId="77777777" w:rsidR="00F26F86" w:rsidRPr="00B46BD0" w:rsidRDefault="00F26F86" w:rsidP="00F26F86">
      <w:pPr>
        <w:ind w:firstLine="709"/>
        <w:jc w:val="right"/>
        <w:rPr>
          <w:sz w:val="28"/>
          <w:szCs w:val="28"/>
          <w:lang w:val="kk-KZ"/>
        </w:rPr>
      </w:pPr>
    </w:p>
    <w:p w14:paraId="439E263C" w14:textId="77777777" w:rsidR="00F26F86" w:rsidRPr="00B46BD0" w:rsidRDefault="00F26F86" w:rsidP="00F26F86">
      <w:pPr>
        <w:ind w:firstLine="709"/>
        <w:jc w:val="right"/>
        <w:rPr>
          <w:sz w:val="28"/>
          <w:szCs w:val="28"/>
          <w:lang w:val="kk-KZ"/>
        </w:rPr>
      </w:pPr>
    </w:p>
    <w:p w14:paraId="252DB0CD" w14:textId="77777777" w:rsidR="00F26F86" w:rsidRPr="00B46BD0" w:rsidRDefault="00F26F86" w:rsidP="00F26F86">
      <w:pPr>
        <w:ind w:firstLine="709"/>
        <w:jc w:val="center"/>
        <w:rPr>
          <w:rFonts w:eastAsia="Calibri"/>
          <w:sz w:val="28"/>
          <w:szCs w:val="28"/>
          <w:lang w:val="kk-KZ"/>
        </w:rPr>
      </w:pPr>
      <w:r w:rsidRPr="00B46BD0">
        <w:rPr>
          <w:rFonts w:eastAsia="Calibri"/>
          <w:sz w:val="28"/>
          <w:szCs w:val="28"/>
          <w:lang w:val="kk-KZ"/>
        </w:rPr>
        <w:t>Орта (арнайы), қосымша, техникалық және кәсіптік білім беру ұйымы педагогінің сабағын (оқу сабақтарын, ұйымдастырылған қызметін,                     іс-шарасын) бақылау парағы</w:t>
      </w:r>
    </w:p>
    <w:p w14:paraId="64E47C9D" w14:textId="77777777" w:rsidR="00F26F86" w:rsidRPr="00B46BD0" w:rsidRDefault="00F26F86" w:rsidP="00F26F86">
      <w:pPr>
        <w:ind w:firstLine="709"/>
        <w:rPr>
          <w:rFonts w:eastAsia="Calibri"/>
          <w:sz w:val="28"/>
          <w:szCs w:val="28"/>
          <w:lang w:val="kk-KZ"/>
        </w:rPr>
      </w:pPr>
    </w:p>
    <w:tbl>
      <w:tblPr>
        <w:tblW w:w="96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097"/>
        <w:gridCol w:w="2552"/>
        <w:gridCol w:w="596"/>
        <w:gridCol w:w="426"/>
        <w:gridCol w:w="425"/>
        <w:gridCol w:w="425"/>
        <w:gridCol w:w="328"/>
      </w:tblGrid>
      <w:tr w:rsidR="00F26F86" w:rsidRPr="0094673E" w14:paraId="196BCD53" w14:textId="77777777" w:rsidTr="000B60E7">
        <w:trPr>
          <w:trHeight w:val="724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2C8D9291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Педагогтің  Т.А.Ә. </w:t>
            </w:r>
          </w:p>
          <w:p w14:paraId="4E3C7DFF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(бар болса)</w:t>
            </w:r>
          </w:p>
        </w:tc>
        <w:tc>
          <w:tcPr>
            <w:tcW w:w="2097" w:type="dxa"/>
            <w:shd w:val="clear" w:color="auto" w:fill="auto"/>
          </w:tcPr>
          <w:p w14:paraId="01BA77C2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990F1F7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Бақылаушының  Т.А.Ә. (бар болса)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789F7C2D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7E83B113" w14:textId="77777777" w:rsidTr="000B60E7">
        <w:trPr>
          <w:trHeight w:val="724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57B0B01C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Лауазымы, біліктілік санаты</w:t>
            </w:r>
          </w:p>
        </w:tc>
        <w:tc>
          <w:tcPr>
            <w:tcW w:w="2097" w:type="dxa"/>
            <w:shd w:val="clear" w:color="auto" w:fill="auto"/>
          </w:tcPr>
          <w:p w14:paraId="3060FC89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C4EFDC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05328778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6CC07034" w14:textId="77777777" w:rsidTr="000B60E7">
        <w:trPr>
          <w:trHeight w:val="136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1D2D25BC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Пән</w:t>
            </w:r>
          </w:p>
          <w:p w14:paraId="680D4C46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(ұйымдастырылған қызмет)</w:t>
            </w:r>
          </w:p>
        </w:tc>
        <w:tc>
          <w:tcPr>
            <w:tcW w:w="2097" w:type="dxa"/>
            <w:shd w:val="clear" w:color="auto" w:fill="auto"/>
          </w:tcPr>
          <w:p w14:paraId="6134155C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2454E6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00" w:type="dxa"/>
            <w:gridSpan w:val="5"/>
            <w:shd w:val="clear" w:color="auto" w:fill="auto"/>
          </w:tcPr>
          <w:p w14:paraId="5AD9B34D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26AB093D" w14:textId="77777777" w:rsidTr="000B60E7">
        <w:tc>
          <w:tcPr>
            <w:tcW w:w="2836" w:type="dxa"/>
            <w:gridSpan w:val="2"/>
            <w:shd w:val="clear" w:color="auto" w:fill="auto"/>
            <w:vAlign w:val="center"/>
          </w:tcPr>
          <w:p w14:paraId="2D9D75ED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беру ұйымы</w:t>
            </w:r>
          </w:p>
        </w:tc>
        <w:tc>
          <w:tcPr>
            <w:tcW w:w="2097" w:type="dxa"/>
            <w:shd w:val="clear" w:color="auto" w:fill="auto"/>
          </w:tcPr>
          <w:p w14:paraId="0CC1C278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04E2002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Бақылау күні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502E98DC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4FE5593E" w14:textId="77777777" w:rsidTr="000B60E7">
        <w:tc>
          <w:tcPr>
            <w:tcW w:w="2836" w:type="dxa"/>
            <w:gridSpan w:val="2"/>
            <w:shd w:val="clear" w:color="auto" w:fill="auto"/>
            <w:vAlign w:val="center"/>
          </w:tcPr>
          <w:p w14:paraId="0A8E3ECF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Сынып </w:t>
            </w:r>
          </w:p>
          <w:p w14:paraId="0E0C2FEB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(топ, жеке оқыту)</w:t>
            </w:r>
          </w:p>
        </w:tc>
        <w:tc>
          <w:tcPr>
            <w:tcW w:w="2097" w:type="dxa"/>
            <w:shd w:val="clear" w:color="auto" w:fill="auto"/>
          </w:tcPr>
          <w:p w14:paraId="0496FE00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9AFF3F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00" w:type="dxa"/>
            <w:gridSpan w:val="5"/>
            <w:shd w:val="clear" w:color="auto" w:fill="auto"/>
          </w:tcPr>
          <w:p w14:paraId="683EE508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10B8A2C0" w14:textId="77777777" w:rsidTr="000B60E7">
        <w:tc>
          <w:tcPr>
            <w:tcW w:w="9685" w:type="dxa"/>
            <w:gridSpan w:val="9"/>
            <w:shd w:val="clear" w:color="auto" w:fill="auto"/>
            <w:vAlign w:val="center"/>
          </w:tcPr>
          <w:p w14:paraId="2C9D8A99" w14:textId="77777777" w:rsidR="00F26F86" w:rsidRPr="00B46BD0" w:rsidRDefault="00F26F86" w:rsidP="000B60E7">
            <w:pPr>
              <w:ind w:firstLine="325"/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Оқыту мақсаттары  үлгілік оқу бағдарламасына/ бастауыш, негізгі орта және жалпы орта білім берудің мемлекеттік жалпыға міндетті стандартына/ ерекше білім беру қажеттіліктері бар білім алушыларға арналған бастауыш, негізгі, жалпы орта білім берудің үлгілік оқу бағдарламасына/ балалар музыка мектептерінің, балалар көркемөнер мектептерінің және балалар өнер мектептерінің үлгілік оқу бағдарламасына, балаларға арналған қосымша білім берудің білім беру бағдарламасына/техникалық және кәсіптік білім беру ұйымдары үшін жалпы білім беретін пәндер циклінің немесе модулінің үлгілік оқу бағдарламасына сәйкес </w:t>
            </w:r>
          </w:p>
          <w:p w14:paraId="32DAD8B7" w14:textId="77777777" w:rsidR="00F26F86" w:rsidRPr="00B46BD0" w:rsidRDefault="00F26F86" w:rsidP="000B60E7">
            <w:pPr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B46BD0">
              <w:rPr>
                <w:i/>
                <w:iCs/>
                <w:sz w:val="28"/>
                <w:szCs w:val="28"/>
                <w:lang w:val="kk-KZ"/>
              </w:rPr>
              <w:t>Ескертпе: тәлімгер, педагог – ұйымдастырушы – білім беру ұйымын дамыту бағдарламасына сәйкес</w:t>
            </w:r>
          </w:p>
        </w:tc>
      </w:tr>
      <w:tr w:rsidR="00F26F86" w:rsidRPr="0094673E" w14:paraId="1EE4316D" w14:textId="77777777" w:rsidTr="000B60E7">
        <w:trPr>
          <w:trHeight w:val="721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1648510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Сабақтың </w:t>
            </w:r>
          </w:p>
          <w:p w14:paraId="6F5A4D7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(оқудың, </w:t>
            </w:r>
          </w:p>
          <w:p w14:paraId="765BB895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іс-шараның, ұйымдастырылған қызметтің) тақырыбы, мақсаттары </w:t>
            </w:r>
          </w:p>
        </w:tc>
        <w:tc>
          <w:tcPr>
            <w:tcW w:w="6849" w:type="dxa"/>
            <w:gridSpan w:val="7"/>
            <w:shd w:val="clear" w:color="auto" w:fill="auto"/>
          </w:tcPr>
          <w:p w14:paraId="37C515DB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6913A098" w14:textId="77777777" w:rsidTr="000B60E7">
        <w:tc>
          <w:tcPr>
            <w:tcW w:w="8081" w:type="dxa"/>
            <w:gridSpan w:val="5"/>
            <w:shd w:val="clear" w:color="auto" w:fill="auto"/>
          </w:tcPr>
          <w:p w14:paraId="3348E549" w14:textId="77777777" w:rsidR="00F26F86" w:rsidRPr="00B46BD0" w:rsidRDefault="00F26F86" w:rsidP="000B60E7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0E90EE53" w14:textId="77777777" w:rsidR="00F26F86" w:rsidRPr="00B46BD0" w:rsidRDefault="00F26F86" w:rsidP="000B60E7">
            <w:pPr>
              <w:jc w:val="center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деңгейі</w:t>
            </w:r>
          </w:p>
        </w:tc>
      </w:tr>
      <w:tr w:rsidR="00F26F86" w:rsidRPr="00B46BD0" w14:paraId="63264876" w14:textId="77777777" w:rsidTr="000B60E7">
        <w:tc>
          <w:tcPr>
            <w:tcW w:w="709" w:type="dxa"/>
            <w:shd w:val="clear" w:color="auto" w:fill="auto"/>
          </w:tcPr>
          <w:p w14:paraId="3104DB22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2257811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426" w:type="dxa"/>
            <w:shd w:val="clear" w:color="auto" w:fill="auto"/>
          </w:tcPr>
          <w:p w14:paraId="1201269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132BF7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2E7B95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8" w:type="dxa"/>
            <w:shd w:val="clear" w:color="auto" w:fill="auto"/>
          </w:tcPr>
          <w:p w14:paraId="2EBEA75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F26F86" w:rsidRPr="0094673E" w14:paraId="1CC07672" w14:textId="77777777" w:rsidTr="000B60E7">
        <w:tc>
          <w:tcPr>
            <w:tcW w:w="709" w:type="dxa"/>
            <w:vMerge w:val="restart"/>
            <w:shd w:val="clear" w:color="auto" w:fill="auto"/>
          </w:tcPr>
          <w:p w14:paraId="4EB6B5E0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1.1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526C3880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Сабақтың (оқудың, іс-шараның) мақсаттары </w:t>
            </w:r>
          </w:p>
        </w:tc>
      </w:tr>
      <w:tr w:rsidR="00F26F86" w:rsidRPr="0094673E" w14:paraId="09901CA5" w14:textId="77777777" w:rsidTr="000B60E7">
        <w:tc>
          <w:tcPr>
            <w:tcW w:w="709" w:type="dxa"/>
            <w:vMerge/>
            <w:shd w:val="clear" w:color="auto" w:fill="auto"/>
          </w:tcPr>
          <w:p w14:paraId="1E8CB52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70D71EE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оқу мақсаттарына (күтілетін нәтижелерге) сәйкес келеді</w:t>
            </w:r>
          </w:p>
        </w:tc>
        <w:tc>
          <w:tcPr>
            <w:tcW w:w="426" w:type="dxa"/>
            <w:shd w:val="clear" w:color="auto" w:fill="auto"/>
          </w:tcPr>
          <w:p w14:paraId="79D8811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1DE249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22E231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F054E0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58DBA4E7" w14:textId="77777777" w:rsidTr="000B60E7">
        <w:trPr>
          <w:trHeight w:val="138"/>
        </w:trPr>
        <w:tc>
          <w:tcPr>
            <w:tcW w:w="709" w:type="dxa"/>
            <w:vMerge/>
            <w:shd w:val="clear" w:color="auto" w:fill="auto"/>
          </w:tcPr>
          <w:p w14:paraId="78A7AA3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3395293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барлық білім алушыларға (тәрбиеленушілерге) нақты және қол жетімді</w:t>
            </w:r>
          </w:p>
        </w:tc>
        <w:tc>
          <w:tcPr>
            <w:tcW w:w="426" w:type="dxa"/>
            <w:shd w:val="clear" w:color="auto" w:fill="auto"/>
          </w:tcPr>
          <w:p w14:paraId="5921A88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B4BBFD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40BE27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6FCBC9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12F7E1C8" w14:textId="77777777" w:rsidTr="000B60E7">
        <w:tc>
          <w:tcPr>
            <w:tcW w:w="709" w:type="dxa"/>
            <w:vMerge w:val="restart"/>
            <w:shd w:val="clear" w:color="auto" w:fill="auto"/>
          </w:tcPr>
          <w:p w14:paraId="7D5206A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lastRenderedPageBreak/>
              <w:t>1.2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4ED66BF1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Оқыту (тәрбиелеу) әдістері мен ресурстары</w:t>
            </w:r>
          </w:p>
        </w:tc>
      </w:tr>
      <w:tr w:rsidR="00F26F86" w:rsidRPr="0094673E" w14:paraId="2ABC4BEC" w14:textId="77777777" w:rsidTr="000B60E7">
        <w:tc>
          <w:tcPr>
            <w:tcW w:w="709" w:type="dxa"/>
            <w:vMerge/>
            <w:shd w:val="clear" w:color="auto" w:fill="auto"/>
          </w:tcPr>
          <w:p w14:paraId="4A9D785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61E94C6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мақсат пен күтілетін нәтижелерге сәйкес келеді</w:t>
            </w:r>
          </w:p>
        </w:tc>
        <w:tc>
          <w:tcPr>
            <w:tcW w:w="426" w:type="dxa"/>
            <w:shd w:val="clear" w:color="auto" w:fill="auto"/>
          </w:tcPr>
          <w:p w14:paraId="2E3E2A60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1EC726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6EE995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A7E4F7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33ADF3E4" w14:textId="77777777" w:rsidTr="000B60E7">
        <w:tc>
          <w:tcPr>
            <w:tcW w:w="709" w:type="dxa"/>
            <w:vMerge/>
            <w:shd w:val="clear" w:color="auto" w:fill="auto"/>
          </w:tcPr>
          <w:p w14:paraId="14B96A9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83ACBC5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жас (жеке) ерекшеліктеріне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72A7FEC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1E6440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9CCA6AB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B22DE10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0449A4A7" w14:textId="77777777" w:rsidTr="000B60E7">
        <w:tc>
          <w:tcPr>
            <w:tcW w:w="709" w:type="dxa"/>
            <w:vMerge/>
            <w:shd w:val="clear" w:color="auto" w:fill="auto"/>
          </w:tcPr>
          <w:p w14:paraId="337230D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EC89F18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беру қажеттіліктеріне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318C204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7BF255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B08B434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7F605D0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0E0BD160" w14:textId="77777777" w:rsidTr="000B60E7">
        <w:tc>
          <w:tcPr>
            <w:tcW w:w="709" w:type="dxa"/>
            <w:vMerge/>
            <w:shd w:val="clear" w:color="auto" w:fill="auto"/>
          </w:tcPr>
          <w:p w14:paraId="183E54F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A4E4759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әдістер мен ресурстарды:</w:t>
            </w:r>
          </w:p>
          <w:p w14:paraId="1813DCFA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- тәжірибені зерттеу нәтижелерін ескере отырып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 xml:space="preserve"> (педагог-зерттеуші)</w:t>
            </w:r>
          </w:p>
          <w:p w14:paraId="4D112CC6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- авторлық бағдарлама негізінде (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педагог-шебер)</w:t>
            </w:r>
            <w:r w:rsidRPr="00B46BD0">
              <w:rPr>
                <w:sz w:val="28"/>
                <w:szCs w:val="28"/>
                <w:lang w:val="kk-KZ"/>
              </w:rPr>
              <w:t xml:space="preserve"> қолдану жоспарланады</w:t>
            </w:r>
          </w:p>
        </w:tc>
        <w:tc>
          <w:tcPr>
            <w:tcW w:w="426" w:type="dxa"/>
            <w:shd w:val="clear" w:color="auto" w:fill="auto"/>
          </w:tcPr>
          <w:p w14:paraId="26EF8C7C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EED41B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F0007E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F3C7972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552F85D9" w14:textId="77777777" w:rsidTr="000B60E7">
        <w:tc>
          <w:tcPr>
            <w:tcW w:w="709" w:type="dxa"/>
            <w:vMerge w:val="restart"/>
            <w:shd w:val="clear" w:color="auto" w:fill="auto"/>
          </w:tcPr>
          <w:p w14:paraId="766C03DF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1.3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28DD8477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Бағалау (тапсырмалар) әдістері, құралдары </w:t>
            </w:r>
          </w:p>
        </w:tc>
      </w:tr>
      <w:tr w:rsidR="00F26F86" w:rsidRPr="0094673E" w14:paraId="099015C4" w14:textId="77777777" w:rsidTr="000B60E7">
        <w:tc>
          <w:tcPr>
            <w:tcW w:w="709" w:type="dxa"/>
            <w:vMerge/>
            <w:shd w:val="clear" w:color="auto" w:fill="auto"/>
          </w:tcPr>
          <w:p w14:paraId="1B2EADA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8C88EA5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мақсат пен күтілетін нәтижелерге сәйкес келеді</w:t>
            </w:r>
          </w:p>
        </w:tc>
        <w:tc>
          <w:tcPr>
            <w:tcW w:w="426" w:type="dxa"/>
            <w:shd w:val="clear" w:color="auto" w:fill="auto"/>
          </w:tcPr>
          <w:p w14:paraId="71154BDF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90C947C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2A9373B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0B8B8A3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0C640055" w14:textId="77777777" w:rsidTr="000B60E7">
        <w:tc>
          <w:tcPr>
            <w:tcW w:w="709" w:type="dxa"/>
            <w:vMerge/>
            <w:shd w:val="clear" w:color="auto" w:fill="auto"/>
          </w:tcPr>
          <w:p w14:paraId="779FBDC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640FA6C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 жас (жеке) ерекшеліктеріне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45D3EDC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E56D93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4D8FE76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3A6ADBC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409D8536" w14:textId="77777777" w:rsidTr="000B60E7">
        <w:tc>
          <w:tcPr>
            <w:tcW w:w="709" w:type="dxa"/>
            <w:vMerge/>
            <w:shd w:val="clear" w:color="auto" w:fill="auto"/>
          </w:tcPr>
          <w:p w14:paraId="736D7A1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9F1D3EB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сабақтың (оқудың, іс-шараның) барлық кезеңдерінде оқушыларды өзін - өзі және (немесе) өзара бағалау (МЖМБС орындауды талап етпейтін білім алушылар үшін педагогпен бірлескен бағалау) процесіне тарту жоспарланады</w:t>
            </w:r>
          </w:p>
        </w:tc>
        <w:tc>
          <w:tcPr>
            <w:tcW w:w="426" w:type="dxa"/>
            <w:shd w:val="clear" w:color="auto" w:fill="auto"/>
          </w:tcPr>
          <w:p w14:paraId="5D5BB91C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2D93FB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36F03F7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4F7C716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0D0EB9EE" w14:textId="77777777" w:rsidTr="000B60E7">
        <w:tc>
          <w:tcPr>
            <w:tcW w:w="709" w:type="dxa"/>
            <w:vMerge/>
            <w:shd w:val="clear" w:color="auto" w:fill="auto"/>
          </w:tcPr>
          <w:p w14:paraId="760C49D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07AE75F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бағалау (тапсырмалар) әдістерін, құралдарын қолдану:</w:t>
            </w:r>
          </w:p>
          <w:p w14:paraId="160B0EFE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- тәжірибені зерттеу нәтижелерін ескере отырып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(педагог-зерттеуші)</w:t>
            </w:r>
          </w:p>
          <w:p w14:paraId="414AD3D5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- авторлық бағдарлама негізінде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(педагог-шебер)</w:t>
            </w:r>
            <w:r w:rsidRPr="00B46BD0">
              <w:rPr>
                <w:sz w:val="28"/>
                <w:szCs w:val="28"/>
                <w:lang w:val="kk-KZ"/>
              </w:rPr>
              <w:t xml:space="preserve"> жоспарланады</w:t>
            </w:r>
          </w:p>
        </w:tc>
        <w:tc>
          <w:tcPr>
            <w:tcW w:w="426" w:type="dxa"/>
            <w:shd w:val="clear" w:color="auto" w:fill="auto"/>
          </w:tcPr>
          <w:p w14:paraId="6EAD56A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AE1974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B74BC7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86F9E0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25B951F6" w14:textId="77777777" w:rsidTr="000B60E7">
        <w:tc>
          <w:tcPr>
            <w:tcW w:w="709" w:type="dxa"/>
            <w:shd w:val="clear" w:color="auto" w:fill="auto"/>
          </w:tcPr>
          <w:p w14:paraId="08FFA034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51B19BF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Оқыту (ұйымдастыру, өткізу)</w:t>
            </w:r>
          </w:p>
        </w:tc>
      </w:tr>
      <w:tr w:rsidR="00F26F86" w:rsidRPr="0094673E" w14:paraId="3FB37FA2" w14:textId="77777777" w:rsidTr="000B60E7">
        <w:tc>
          <w:tcPr>
            <w:tcW w:w="709" w:type="dxa"/>
            <w:vMerge w:val="restart"/>
            <w:shd w:val="clear" w:color="auto" w:fill="auto"/>
          </w:tcPr>
          <w:p w14:paraId="518A0E2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384EBCF3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Функционалдық сауаттылықты дамытуды ескере отырып, сабақтың (оқудың, іс-шараның) материалын ұсыну</w:t>
            </w:r>
          </w:p>
        </w:tc>
      </w:tr>
      <w:tr w:rsidR="00F26F86" w:rsidRPr="0094673E" w14:paraId="58ABA6C8" w14:textId="77777777" w:rsidTr="000B60E7">
        <w:tc>
          <w:tcPr>
            <w:tcW w:w="709" w:type="dxa"/>
            <w:vMerge/>
            <w:shd w:val="clear" w:color="auto" w:fill="auto"/>
          </w:tcPr>
          <w:p w14:paraId="64343D0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315DA7C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терминдер мен ұғымдардың дәйекті және өзара байланысты игерілуі көрінеді</w:t>
            </w:r>
          </w:p>
        </w:tc>
        <w:tc>
          <w:tcPr>
            <w:tcW w:w="426" w:type="dxa"/>
            <w:shd w:val="clear" w:color="auto" w:fill="auto"/>
          </w:tcPr>
          <w:p w14:paraId="386B8F9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16FF40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EF0E95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B35593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6DD39CDE" w14:textId="77777777" w:rsidTr="000B60E7">
        <w:tc>
          <w:tcPr>
            <w:tcW w:w="709" w:type="dxa"/>
            <w:vMerge/>
            <w:shd w:val="clear" w:color="auto" w:fill="auto"/>
          </w:tcPr>
          <w:p w14:paraId="4C2A3BC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0B43CABD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әр түрлі дереккөздерден ақпаратты іздеу, алу және түсінік беру дағдыларын дамытуға бағытталған тапсырмалар қолданылады</w:t>
            </w:r>
          </w:p>
        </w:tc>
        <w:tc>
          <w:tcPr>
            <w:tcW w:w="426" w:type="dxa"/>
            <w:shd w:val="clear" w:color="auto" w:fill="auto"/>
          </w:tcPr>
          <w:p w14:paraId="42C563CA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9921FE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5DE29B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6F2708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465E5D02" w14:textId="77777777" w:rsidTr="000B60E7">
        <w:tc>
          <w:tcPr>
            <w:tcW w:w="709" w:type="dxa"/>
            <w:vMerge/>
            <w:shd w:val="clear" w:color="auto" w:fill="auto"/>
          </w:tcPr>
          <w:p w14:paraId="6A35E8D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1321AB5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 (тәрбиеленушілер) материалды практикалық тұрғыда қолдану тәсілдерін анықтауға тартылады</w:t>
            </w:r>
          </w:p>
        </w:tc>
        <w:tc>
          <w:tcPr>
            <w:tcW w:w="426" w:type="dxa"/>
            <w:shd w:val="clear" w:color="auto" w:fill="auto"/>
          </w:tcPr>
          <w:p w14:paraId="6A3757B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82DBA2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D4BA23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99A0FD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1B75E841" w14:textId="77777777" w:rsidTr="000B60E7">
        <w:tc>
          <w:tcPr>
            <w:tcW w:w="709" w:type="dxa"/>
            <w:vMerge w:val="restart"/>
            <w:shd w:val="clear" w:color="auto" w:fill="auto"/>
          </w:tcPr>
          <w:p w14:paraId="2D22EE85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2.2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30252129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Цифрлық білім беру ресурстарды және қосымша дереккөздерді қолдану</w:t>
            </w:r>
          </w:p>
        </w:tc>
      </w:tr>
      <w:tr w:rsidR="00F26F86" w:rsidRPr="0094673E" w14:paraId="2FA7A1B6" w14:textId="77777777" w:rsidTr="000B60E7">
        <w:tc>
          <w:tcPr>
            <w:tcW w:w="709" w:type="dxa"/>
            <w:vMerge/>
            <w:shd w:val="clear" w:color="auto" w:fill="auto"/>
          </w:tcPr>
          <w:p w14:paraId="155BCE9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E1173E8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жеке қажеттіліктерді ескере отырып, (педагог) әзірлеген цифрлық білім беру ресурстары (бар болса) пайдаланылады</w:t>
            </w:r>
          </w:p>
        </w:tc>
        <w:tc>
          <w:tcPr>
            <w:tcW w:w="426" w:type="dxa"/>
            <w:shd w:val="clear" w:color="auto" w:fill="auto"/>
          </w:tcPr>
          <w:p w14:paraId="7E98918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E14BB3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C601E7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E7D155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6DA18148" w14:textId="77777777" w:rsidTr="000B60E7">
        <w:tc>
          <w:tcPr>
            <w:tcW w:w="709" w:type="dxa"/>
            <w:vMerge/>
            <w:shd w:val="clear" w:color="auto" w:fill="auto"/>
          </w:tcPr>
          <w:p w14:paraId="4CF3A26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9AB0B3C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алушылардың (тәрбиеленушілердің) қабілеттерін дамытуды ескере отырып, зерттелетін тақырып бойынша дереккөздерге сілтемелер мен түсініктемелер (қосымша дереккөздерге сілтемелерді қоса алғанда) беріледі</w:t>
            </w:r>
          </w:p>
        </w:tc>
        <w:tc>
          <w:tcPr>
            <w:tcW w:w="426" w:type="dxa"/>
            <w:shd w:val="clear" w:color="auto" w:fill="auto"/>
          </w:tcPr>
          <w:p w14:paraId="71DADC4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440932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C5B6FBA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ADA23F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758B297C" w14:textId="77777777" w:rsidTr="000B60E7">
        <w:tc>
          <w:tcPr>
            <w:tcW w:w="709" w:type="dxa"/>
            <w:vMerge w:val="restart"/>
            <w:shd w:val="clear" w:color="auto" w:fill="auto"/>
          </w:tcPr>
          <w:p w14:paraId="67E991DA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68D4B37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Оқыту (тәрбиелеу) әдістерін, тапсырмаларды, ресурстарды, саралау тәсілдерін қолдану</w:t>
            </w:r>
          </w:p>
        </w:tc>
      </w:tr>
      <w:tr w:rsidR="00F26F86" w:rsidRPr="0094673E" w14:paraId="74248A6D" w14:textId="77777777" w:rsidTr="000B60E7">
        <w:tc>
          <w:tcPr>
            <w:tcW w:w="709" w:type="dxa"/>
            <w:vMerge/>
            <w:shd w:val="clear" w:color="auto" w:fill="auto"/>
          </w:tcPr>
          <w:p w14:paraId="76C3763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39A81FB" w14:textId="77777777" w:rsidR="00F26F86" w:rsidRPr="00B46BD0" w:rsidRDefault="00F26F86" w:rsidP="000B60E7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оқыту әдістері білім алушылардың (тәрбиеленушілердің) өзара әрекеттесуіне ықпал етеді (немесе «педагог-білім алушы (тәрбиеленуші)»)</w:t>
            </w:r>
          </w:p>
        </w:tc>
        <w:tc>
          <w:tcPr>
            <w:tcW w:w="426" w:type="dxa"/>
            <w:shd w:val="clear" w:color="auto" w:fill="auto"/>
          </w:tcPr>
          <w:p w14:paraId="197952FA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E70FDA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FC0291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9F62CE0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19891AD7" w14:textId="77777777" w:rsidTr="000B60E7">
        <w:tc>
          <w:tcPr>
            <w:tcW w:w="709" w:type="dxa"/>
            <w:vMerge/>
            <w:shd w:val="clear" w:color="auto" w:fill="auto"/>
          </w:tcPr>
          <w:p w14:paraId="38DF7DF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0EF7A9D" w14:textId="77777777" w:rsidR="00F26F86" w:rsidRPr="00B46BD0" w:rsidRDefault="00F26F86" w:rsidP="000B60E7">
            <w:pPr>
              <w:contextualSpacing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беру қажеттіліктері мен жеке ерекшеліктері ескеріледі</w:t>
            </w:r>
          </w:p>
        </w:tc>
        <w:tc>
          <w:tcPr>
            <w:tcW w:w="426" w:type="dxa"/>
            <w:shd w:val="clear" w:color="auto" w:fill="auto"/>
          </w:tcPr>
          <w:p w14:paraId="2E3FC0B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ED1D51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2E9E48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1F0AF7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29A6516C" w14:textId="77777777" w:rsidTr="000B60E7">
        <w:tc>
          <w:tcPr>
            <w:tcW w:w="709" w:type="dxa"/>
            <w:vMerge/>
            <w:shd w:val="clear" w:color="auto" w:fill="auto"/>
          </w:tcPr>
          <w:p w14:paraId="3BD7681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1C05CB2" w14:textId="77777777" w:rsidR="00F26F86" w:rsidRPr="00B46BD0" w:rsidRDefault="00F26F86" w:rsidP="000B60E7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тапсырмалар мен ресурстарды саралау білім алушылардың (тәрбиеленушілердің) білім беру қажеттіліктеріне сәйкес келеді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(оның ішінде оқу нәтижелері төмен білім алушыларға (тәрбиеленушілерге) қосымша нұсқаулар беріледі)</w:t>
            </w:r>
          </w:p>
        </w:tc>
        <w:tc>
          <w:tcPr>
            <w:tcW w:w="426" w:type="dxa"/>
            <w:shd w:val="clear" w:color="auto" w:fill="auto"/>
          </w:tcPr>
          <w:p w14:paraId="5BB0F08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E0953E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6E4700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4A99AD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632B60E6" w14:textId="77777777" w:rsidTr="000B60E7">
        <w:tc>
          <w:tcPr>
            <w:tcW w:w="709" w:type="dxa"/>
            <w:vMerge/>
            <w:shd w:val="clear" w:color="auto" w:fill="auto"/>
          </w:tcPr>
          <w:p w14:paraId="6C8E66E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E0FE2B3" w14:textId="77777777" w:rsidR="00F26F86" w:rsidRPr="00B46BD0" w:rsidRDefault="00F26F86" w:rsidP="000B60E7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сабақтың (іс-шараның) барлық кезеңдерінде оқушылардың тақырыпқа танымдық қызығушылығын жандандыру тәсілдерін  (қызмет түрлерін өзгерту, эмоционалдық, көзбен байланыс, аты-жөні бойынша сөйлеу және т. б.) қолданады.</w:t>
            </w:r>
          </w:p>
        </w:tc>
        <w:tc>
          <w:tcPr>
            <w:tcW w:w="426" w:type="dxa"/>
            <w:shd w:val="clear" w:color="auto" w:fill="auto"/>
          </w:tcPr>
          <w:p w14:paraId="3278BAE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CA6190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B1A68A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F2E6D7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44B155D0" w14:textId="77777777" w:rsidTr="000B60E7">
        <w:tc>
          <w:tcPr>
            <w:tcW w:w="709" w:type="dxa"/>
            <w:vMerge w:val="restart"/>
            <w:shd w:val="clear" w:color="auto" w:fill="auto"/>
          </w:tcPr>
          <w:p w14:paraId="12314793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2.4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7939B16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Сабақтың (оқудың, іс-шаралардың) құрылымы, уақытты ұтымды пайдалану</w:t>
            </w:r>
          </w:p>
        </w:tc>
      </w:tr>
      <w:tr w:rsidR="00F26F86" w:rsidRPr="0094673E" w14:paraId="63B2D7B6" w14:textId="77777777" w:rsidTr="000B60E7">
        <w:tc>
          <w:tcPr>
            <w:tcW w:w="709" w:type="dxa"/>
            <w:vMerge/>
            <w:shd w:val="clear" w:color="auto" w:fill="auto"/>
          </w:tcPr>
          <w:p w14:paraId="6235D69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6764A61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сабақтың (оқудың, ұйымдастырылған қызметтің, іс-шараның) құрылымы сақталады, бұл ретте педагог білім алушылардың (тәрбиеленушілердің) қажеттіліктеріне сәйкес өзгерістер керек екенін ескереді</w:t>
            </w:r>
          </w:p>
        </w:tc>
        <w:tc>
          <w:tcPr>
            <w:tcW w:w="426" w:type="dxa"/>
            <w:shd w:val="clear" w:color="auto" w:fill="auto"/>
          </w:tcPr>
          <w:p w14:paraId="431037D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03A18D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FD756E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32EC11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2286F244" w14:textId="77777777" w:rsidTr="000B60E7">
        <w:tc>
          <w:tcPr>
            <w:tcW w:w="709" w:type="dxa"/>
            <w:vMerge/>
            <w:shd w:val="clear" w:color="auto" w:fill="auto"/>
          </w:tcPr>
          <w:p w14:paraId="5F0A563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A9AEB9A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уақыт ұтымды үлестіріледі (тайм-менеджмент сақталады)</w:t>
            </w:r>
          </w:p>
        </w:tc>
        <w:tc>
          <w:tcPr>
            <w:tcW w:w="426" w:type="dxa"/>
            <w:shd w:val="clear" w:color="auto" w:fill="auto"/>
          </w:tcPr>
          <w:p w14:paraId="144D487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3E0D430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3393E0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60D97D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3B0614BB" w14:textId="77777777" w:rsidTr="000B60E7">
        <w:tc>
          <w:tcPr>
            <w:tcW w:w="709" w:type="dxa"/>
            <w:vMerge/>
            <w:shd w:val="clear" w:color="auto" w:fill="auto"/>
          </w:tcPr>
          <w:p w14:paraId="2E08E86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6C89F1F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педагог пен білім алушылардың (тәрбиеленушілердің) сөйлеу балансы (қарым-қатынастың басқа түрлері) сақталады</w:t>
            </w:r>
          </w:p>
        </w:tc>
        <w:tc>
          <w:tcPr>
            <w:tcW w:w="426" w:type="dxa"/>
            <w:shd w:val="clear" w:color="auto" w:fill="auto"/>
          </w:tcPr>
          <w:p w14:paraId="798D2AB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7ACD97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D1F978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005D69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3D3705D3" w14:textId="77777777" w:rsidTr="000B60E7">
        <w:tc>
          <w:tcPr>
            <w:tcW w:w="709" w:type="dxa"/>
            <w:vMerge w:val="restart"/>
            <w:shd w:val="clear" w:color="auto" w:fill="auto"/>
          </w:tcPr>
          <w:p w14:paraId="7356146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2.5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4859EF1D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алушылардың (тәрбиеленушілердің) өзара әрекеттесуін ұйымдастыру</w:t>
            </w:r>
          </w:p>
        </w:tc>
      </w:tr>
      <w:tr w:rsidR="00F26F86" w:rsidRPr="0094673E" w14:paraId="244ACA46" w14:textId="77777777" w:rsidTr="000B60E7">
        <w:tc>
          <w:tcPr>
            <w:tcW w:w="709" w:type="dxa"/>
            <w:vMerge/>
            <w:shd w:val="clear" w:color="auto" w:fill="auto"/>
          </w:tcPr>
          <w:p w14:paraId="02E744C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D462097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алушылардың (тәрбиеленушілердің) жеке ерекшеліктері мен қажеттіліктерін ескере отырып, өзара әрекеттесудің әр түрлі формаларын қолдануда (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топтық жұмыс кезінде рөлдер бөлінеді</w:t>
            </w:r>
            <w:r w:rsidRPr="00B46BD0">
              <w:rPr>
                <w:sz w:val="28"/>
                <w:szCs w:val="28"/>
                <w:lang w:val="kk-KZ"/>
              </w:rPr>
              <w:t>) тепе-теңдік (ұтымдылық) сақталады</w:t>
            </w:r>
          </w:p>
        </w:tc>
        <w:tc>
          <w:tcPr>
            <w:tcW w:w="426" w:type="dxa"/>
            <w:shd w:val="clear" w:color="auto" w:fill="auto"/>
          </w:tcPr>
          <w:p w14:paraId="065D37B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12E755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E59587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4A475D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0AC068A0" w14:textId="77777777" w:rsidTr="000B60E7">
        <w:tc>
          <w:tcPr>
            <w:tcW w:w="709" w:type="dxa"/>
            <w:vMerge/>
            <w:shd w:val="clear" w:color="auto" w:fill="auto"/>
          </w:tcPr>
          <w:p w14:paraId="643EA63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27C3E96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 (тәрбиеленушілер) талқылауға белсенді қатысады</w:t>
            </w:r>
          </w:p>
        </w:tc>
        <w:tc>
          <w:tcPr>
            <w:tcW w:w="426" w:type="dxa"/>
            <w:shd w:val="clear" w:color="auto" w:fill="auto"/>
          </w:tcPr>
          <w:p w14:paraId="0379E4D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64C2E7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39EA34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7EBC3B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1B82AD02" w14:textId="77777777" w:rsidTr="000B60E7">
        <w:tc>
          <w:tcPr>
            <w:tcW w:w="709" w:type="dxa"/>
            <w:vMerge w:val="restart"/>
            <w:shd w:val="clear" w:color="auto" w:fill="auto"/>
          </w:tcPr>
          <w:p w14:paraId="127A827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2.6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00ECD061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Жалпыадамзаттық және ұлттық құндылықтарды дамыту</w:t>
            </w:r>
          </w:p>
        </w:tc>
        <w:tc>
          <w:tcPr>
            <w:tcW w:w="426" w:type="dxa"/>
            <w:shd w:val="clear" w:color="auto" w:fill="auto"/>
          </w:tcPr>
          <w:p w14:paraId="1802B9F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BA5BA7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FF0066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6321CA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10F8710E" w14:textId="77777777" w:rsidTr="000B60E7">
        <w:tc>
          <w:tcPr>
            <w:tcW w:w="709" w:type="dxa"/>
            <w:vMerge/>
            <w:shd w:val="clear" w:color="auto" w:fill="auto"/>
          </w:tcPr>
          <w:p w14:paraId="7F33D3E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02545AC0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ресурстар, тапсырмалар құндылықтардың дамуына ықпал етеді</w:t>
            </w:r>
          </w:p>
        </w:tc>
        <w:tc>
          <w:tcPr>
            <w:tcW w:w="426" w:type="dxa"/>
            <w:shd w:val="clear" w:color="auto" w:fill="auto"/>
          </w:tcPr>
          <w:p w14:paraId="792A1C8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F95BB1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E3753E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B9B542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314C4148" w14:textId="77777777" w:rsidTr="000B60E7">
        <w:tc>
          <w:tcPr>
            <w:tcW w:w="709" w:type="dxa"/>
            <w:vMerge/>
            <w:shd w:val="clear" w:color="auto" w:fill="auto"/>
          </w:tcPr>
          <w:p w14:paraId="2615D69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ED54029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 (тәрбиеленушілер) құндылықтарға адалдығын көрсетеді</w:t>
            </w:r>
          </w:p>
        </w:tc>
        <w:tc>
          <w:tcPr>
            <w:tcW w:w="426" w:type="dxa"/>
            <w:shd w:val="clear" w:color="auto" w:fill="auto"/>
          </w:tcPr>
          <w:p w14:paraId="460B234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456734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392367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B41AB0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4167BD61" w14:textId="77777777" w:rsidTr="000B60E7">
        <w:tc>
          <w:tcPr>
            <w:tcW w:w="709" w:type="dxa"/>
            <w:shd w:val="clear" w:color="auto" w:fill="auto"/>
          </w:tcPr>
          <w:p w14:paraId="55713109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727303DA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Бағалау (мониторинг)</w:t>
            </w:r>
          </w:p>
        </w:tc>
      </w:tr>
      <w:tr w:rsidR="00F26F86" w:rsidRPr="0094673E" w14:paraId="522CBA02" w14:textId="77777777" w:rsidTr="000B60E7">
        <w:tc>
          <w:tcPr>
            <w:tcW w:w="709" w:type="dxa"/>
            <w:vMerge w:val="restart"/>
            <w:shd w:val="clear" w:color="auto" w:fill="auto"/>
          </w:tcPr>
          <w:p w14:paraId="43D8FD64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3.1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767DC648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Бағалау (тапсырмаларды) әдістерін, құралдарын қолдану</w:t>
            </w:r>
          </w:p>
        </w:tc>
      </w:tr>
      <w:tr w:rsidR="00F26F86" w:rsidRPr="0094673E" w14:paraId="3CED4D6A" w14:textId="77777777" w:rsidTr="000B60E7">
        <w:tc>
          <w:tcPr>
            <w:tcW w:w="709" w:type="dxa"/>
            <w:vMerge/>
            <w:shd w:val="clear" w:color="auto" w:fill="auto"/>
          </w:tcPr>
          <w:p w14:paraId="18E8B05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1C13293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білім алушылар (тәрбиеленушілер) мақсаттар қоюға және күтілетін нәтижелерді анықтауға тартылады</w:t>
            </w:r>
          </w:p>
        </w:tc>
        <w:tc>
          <w:tcPr>
            <w:tcW w:w="426" w:type="dxa"/>
            <w:shd w:val="clear" w:color="auto" w:fill="auto"/>
          </w:tcPr>
          <w:p w14:paraId="5BBE03B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3A2A82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218C97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BF68F8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42F9D87A" w14:textId="77777777" w:rsidTr="000B60E7">
        <w:tc>
          <w:tcPr>
            <w:tcW w:w="709" w:type="dxa"/>
            <w:vMerge/>
            <w:shd w:val="clear" w:color="auto" w:fill="auto"/>
          </w:tcPr>
          <w:p w14:paraId="76BFC2D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5A251BA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сабақтың (оқудың, іс-шаралардың) барлық кезеңдерінде білім алушылардың (тәрбиеленушілердің) үлгерімі бағаланады </w:t>
            </w:r>
          </w:p>
        </w:tc>
        <w:tc>
          <w:tcPr>
            <w:tcW w:w="426" w:type="dxa"/>
            <w:shd w:val="clear" w:color="auto" w:fill="auto"/>
          </w:tcPr>
          <w:p w14:paraId="2F26193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3A2729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A126D8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001DFF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751FB3AF" w14:textId="77777777" w:rsidTr="000B60E7">
        <w:tc>
          <w:tcPr>
            <w:tcW w:w="709" w:type="dxa"/>
            <w:vMerge/>
            <w:shd w:val="clear" w:color="auto" w:fill="auto"/>
          </w:tcPr>
          <w:p w14:paraId="05F2A0A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80AFD51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бағалау (тапсырмаларды) әдістері, құралдары барлық білім алушылардың (тәрбиеленушілердің) сабақтың (іс-шараның) мақсаттары мен күтілетін нәтижелеріне қол жеткізуге ықпал етеді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(білім алушылардың (тәрбиеленушілердің) білім беру қажеттіліктеріне сәйкес бейімделген бағалау әдістерін пайдалана отырып)</w:t>
            </w:r>
          </w:p>
        </w:tc>
        <w:tc>
          <w:tcPr>
            <w:tcW w:w="426" w:type="dxa"/>
            <w:shd w:val="clear" w:color="auto" w:fill="auto"/>
          </w:tcPr>
          <w:p w14:paraId="68A4D88D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714880B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9B3DA4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3C985D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274E4907" w14:textId="77777777" w:rsidTr="000B60E7">
        <w:tc>
          <w:tcPr>
            <w:tcW w:w="709" w:type="dxa"/>
            <w:vMerge/>
            <w:shd w:val="clear" w:color="auto" w:fill="auto"/>
          </w:tcPr>
          <w:p w14:paraId="5C3D3E1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48368B2" w14:textId="77777777" w:rsidR="00F26F86" w:rsidRPr="00B46BD0" w:rsidRDefault="00F26F86" w:rsidP="000B60E7">
            <w:pPr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уақытылы кері байланыс беріледі, дағдыларды дамыту бойынша ұсыныстар беріледі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(қажет болған жағдайда бағалау құралдарын қолдана отырып)</w:t>
            </w:r>
          </w:p>
        </w:tc>
        <w:tc>
          <w:tcPr>
            <w:tcW w:w="426" w:type="dxa"/>
            <w:shd w:val="clear" w:color="auto" w:fill="auto"/>
          </w:tcPr>
          <w:p w14:paraId="30544FE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D8B1A1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C74491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24247FF9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160C31A8" w14:textId="77777777" w:rsidTr="000B60E7">
        <w:tc>
          <w:tcPr>
            <w:tcW w:w="709" w:type="dxa"/>
            <w:vMerge/>
            <w:shd w:val="clear" w:color="auto" w:fill="auto"/>
          </w:tcPr>
          <w:p w14:paraId="015455A8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B66C5C8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 w:eastAsia="ja-JP"/>
              </w:rPr>
            </w:pPr>
            <w:r w:rsidRPr="00B46BD0">
              <w:rPr>
                <w:sz w:val="28"/>
                <w:szCs w:val="28"/>
                <w:lang w:val="kk-KZ" w:eastAsia="ja-JP"/>
              </w:rPr>
              <w:t xml:space="preserve">сабақтың (оқудың, іс - шаралардың) барлық кезеңдерінде өзін-өзі және (немесе) өзара бағалау </w:t>
            </w:r>
            <w:r w:rsidRPr="00B46BD0">
              <w:rPr>
                <w:sz w:val="28"/>
                <w:szCs w:val="28"/>
                <w:lang w:val="kk-KZ"/>
              </w:rPr>
              <w:t xml:space="preserve">(МЖМБС орындауды талап етпейтін білім алушылар үшін педагогпен бірлескен бағалау процесі)  үшін </w:t>
            </w:r>
            <w:r w:rsidRPr="00B46BD0">
              <w:rPr>
                <w:sz w:val="28"/>
                <w:szCs w:val="28"/>
                <w:lang w:val="kk-KZ" w:eastAsia="ja-JP"/>
              </w:rPr>
              <w:t>мүмкіндіктер береді</w:t>
            </w:r>
          </w:p>
          <w:p w14:paraId="50BE4287" w14:textId="77777777" w:rsidR="00F26F86" w:rsidRPr="00B46BD0" w:rsidRDefault="00F26F86" w:rsidP="000B60E7">
            <w:pPr>
              <w:jc w:val="both"/>
              <w:rPr>
                <w:i/>
                <w:iCs/>
                <w:sz w:val="28"/>
                <w:szCs w:val="28"/>
                <w:lang w:val="kk-KZ" w:eastAsia="ja-JP"/>
              </w:rPr>
            </w:pPr>
            <w:r w:rsidRPr="00B46BD0">
              <w:rPr>
                <w:i/>
                <w:iCs/>
                <w:sz w:val="28"/>
                <w:szCs w:val="28"/>
                <w:lang w:val="kk-KZ" w:eastAsia="ja-JP"/>
              </w:rPr>
              <w:t>Ескерту: тәлімгер, педагог-ұйымдастырушы, тәрбиеші - іс-шараның, ұйымдастырылған қызметтің мақсаттарына сәйкес</w:t>
            </w:r>
          </w:p>
        </w:tc>
        <w:tc>
          <w:tcPr>
            <w:tcW w:w="426" w:type="dxa"/>
            <w:shd w:val="clear" w:color="auto" w:fill="auto"/>
          </w:tcPr>
          <w:p w14:paraId="2E0B153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A39AAC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15A9A2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BD85A4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0ADD0AB7" w14:textId="77777777" w:rsidTr="000B60E7">
        <w:tc>
          <w:tcPr>
            <w:tcW w:w="709" w:type="dxa"/>
            <w:vMerge/>
            <w:shd w:val="clear" w:color="auto" w:fill="auto"/>
          </w:tcPr>
          <w:p w14:paraId="6CD9C807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9DBB81D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рефлексия сабақтың (оқудың, іс-шараның) мақсаттары мен күтілетін нәтижелеріне сәйкес келеді, дағдыларды дамыту жоспарланады</w:t>
            </w:r>
          </w:p>
        </w:tc>
        <w:tc>
          <w:tcPr>
            <w:tcW w:w="426" w:type="dxa"/>
            <w:shd w:val="clear" w:color="auto" w:fill="auto"/>
          </w:tcPr>
          <w:p w14:paraId="7D332F3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FA816F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E86F46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A5ADCF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63356A66" w14:textId="77777777" w:rsidTr="000B60E7">
        <w:tc>
          <w:tcPr>
            <w:tcW w:w="709" w:type="dxa"/>
            <w:shd w:val="clear" w:color="auto" w:fill="auto"/>
          </w:tcPr>
          <w:p w14:paraId="5CF0CD7E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1D0851C3" w14:textId="77777777" w:rsidR="00F26F86" w:rsidRPr="00B46BD0" w:rsidRDefault="00F26F86" w:rsidP="000B60E7">
            <w:pPr>
              <w:jc w:val="both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Рефлексия</w:t>
            </w:r>
          </w:p>
        </w:tc>
      </w:tr>
      <w:tr w:rsidR="00F26F86" w:rsidRPr="00B46BD0" w14:paraId="4DB9B06A" w14:textId="77777777" w:rsidTr="000B60E7">
        <w:tc>
          <w:tcPr>
            <w:tcW w:w="709" w:type="dxa"/>
            <w:vMerge w:val="restart"/>
            <w:shd w:val="clear" w:color="auto" w:fill="auto"/>
          </w:tcPr>
          <w:p w14:paraId="133FAC9D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4.1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CCDC98C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kk-KZ" w:eastAsia="ja-JP"/>
              </w:rPr>
            </w:pPr>
            <w:r w:rsidRPr="00B46BD0">
              <w:rPr>
                <w:sz w:val="28"/>
                <w:szCs w:val="28"/>
                <w:lang w:val="kk-KZ" w:eastAsia="ja-JP"/>
              </w:rPr>
              <w:t>Сабақ (оқу, іс-шара) бойынша рефлексия</w:t>
            </w:r>
          </w:p>
        </w:tc>
      </w:tr>
      <w:tr w:rsidR="00F26F86" w:rsidRPr="0094673E" w14:paraId="0A22F555" w14:textId="77777777" w:rsidTr="000B60E7">
        <w:tc>
          <w:tcPr>
            <w:tcW w:w="709" w:type="dxa"/>
            <w:vMerge/>
            <w:shd w:val="clear" w:color="auto" w:fill="auto"/>
          </w:tcPr>
          <w:p w14:paraId="67B1A0F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478B7AA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kk-KZ" w:eastAsia="ja-JP"/>
              </w:rPr>
            </w:pPr>
            <w:r w:rsidRPr="00B46BD0">
              <w:rPr>
                <w:sz w:val="28"/>
                <w:szCs w:val="28"/>
                <w:lang w:val="kk-KZ" w:eastAsia="ja-JP"/>
              </w:rPr>
              <w:t>білім алушылардың (тәрбиеленушілердің) мақсаттарға (күтілетін нәтижелерге) қол жеткізуі негізінде сабақты (іс-шараны) бағалау жүргізіледі</w:t>
            </w:r>
          </w:p>
        </w:tc>
        <w:tc>
          <w:tcPr>
            <w:tcW w:w="426" w:type="dxa"/>
            <w:shd w:val="clear" w:color="auto" w:fill="auto"/>
          </w:tcPr>
          <w:p w14:paraId="462AB45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F568284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4D9F24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83025B3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94673E" w14:paraId="61E8BEB8" w14:textId="77777777" w:rsidTr="000B60E7">
        <w:tc>
          <w:tcPr>
            <w:tcW w:w="709" w:type="dxa"/>
            <w:shd w:val="clear" w:color="auto" w:fill="auto"/>
          </w:tcPr>
          <w:p w14:paraId="7A2A8548" w14:textId="77777777" w:rsidR="00F26F86" w:rsidRPr="00B46BD0" w:rsidRDefault="00F26F86" w:rsidP="000B60E7">
            <w:pP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4.2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4C481F54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kk-KZ" w:eastAsia="ja-JP"/>
              </w:rPr>
            </w:pPr>
            <w:r w:rsidRPr="00B46BD0">
              <w:rPr>
                <w:sz w:val="28"/>
                <w:szCs w:val="28"/>
                <w:lang w:val="kk-KZ" w:eastAsia="ja-JP"/>
              </w:rPr>
              <w:t>практиканы дамыту бойынша және сабақтың (оқудың, іс-шараның) сапасын бағалау негізінде бағыттар мен нақты іс-әрекеттер айқындалады</w:t>
            </w:r>
          </w:p>
        </w:tc>
        <w:tc>
          <w:tcPr>
            <w:tcW w:w="426" w:type="dxa"/>
            <w:shd w:val="clear" w:color="auto" w:fill="auto"/>
          </w:tcPr>
          <w:p w14:paraId="05E6C33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0DCE05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4963F25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3013F5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5D047248" w14:textId="77777777" w:rsidTr="000B60E7">
        <w:tc>
          <w:tcPr>
            <w:tcW w:w="709" w:type="dxa"/>
            <w:shd w:val="clear" w:color="auto" w:fill="auto"/>
          </w:tcPr>
          <w:p w14:paraId="38E97891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FC3320F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26" w:type="dxa"/>
            <w:shd w:val="clear" w:color="auto" w:fill="auto"/>
          </w:tcPr>
          <w:p w14:paraId="2E644C0E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8C6906C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49F692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29303C6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F26F86" w:rsidRPr="00B46BD0" w14:paraId="6F7F88BE" w14:textId="77777777" w:rsidTr="000B60E7">
        <w:tc>
          <w:tcPr>
            <w:tcW w:w="709" w:type="dxa"/>
            <w:shd w:val="clear" w:color="auto" w:fill="auto"/>
          </w:tcPr>
          <w:p w14:paraId="0EA12C92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837A38C" w14:textId="77777777" w:rsidR="00F26F86" w:rsidRPr="00B46BD0" w:rsidRDefault="00F26F86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қорытынды </w:t>
            </w:r>
            <w:r w:rsidRPr="00B46BD0">
              <w:rPr>
                <w:i/>
                <w:iCs/>
                <w:sz w:val="28"/>
                <w:szCs w:val="28"/>
                <w:lang w:val="kk-KZ"/>
              </w:rPr>
              <w:t>(max 102)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698A08C6" w14:textId="77777777" w:rsidR="00F26F86" w:rsidRPr="00B46BD0" w:rsidRDefault="00F26F86" w:rsidP="000B60E7">
            <w:pPr>
              <w:ind w:firstLine="709"/>
              <w:rPr>
                <w:i/>
                <w:iCs/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 xml:space="preserve">       </w:t>
            </w:r>
          </w:p>
        </w:tc>
      </w:tr>
      <w:tr w:rsidR="00F26F86" w:rsidRPr="00B46BD0" w14:paraId="46EC1657" w14:textId="77777777" w:rsidTr="000B60E7">
        <w:tc>
          <w:tcPr>
            <w:tcW w:w="9685" w:type="dxa"/>
            <w:gridSpan w:val="9"/>
            <w:shd w:val="clear" w:color="auto" w:fill="auto"/>
          </w:tcPr>
          <w:p w14:paraId="0AADC1AF" w14:textId="77777777" w:rsidR="00F26F86" w:rsidRPr="00B46BD0" w:rsidRDefault="00F26F86" w:rsidP="000B60E7">
            <w:pPr>
              <w:ind w:firstLine="709"/>
              <w:rPr>
                <w:sz w:val="28"/>
                <w:szCs w:val="28"/>
                <w:lang w:val="kk-KZ"/>
              </w:rPr>
            </w:pPr>
            <w:r w:rsidRPr="00B46BD0">
              <w:rPr>
                <w:sz w:val="28"/>
                <w:szCs w:val="28"/>
                <w:lang w:val="kk-KZ"/>
              </w:rPr>
              <w:t>Ұсыныстар</w:t>
            </w:r>
          </w:p>
        </w:tc>
      </w:tr>
    </w:tbl>
    <w:p w14:paraId="6A21D12F" w14:textId="77777777" w:rsidR="00F26F86" w:rsidRPr="00B46BD0" w:rsidRDefault="00F26F86" w:rsidP="00F26F86">
      <w:pPr>
        <w:rPr>
          <w:rFonts w:eastAsia="Calibri"/>
          <w:i/>
          <w:iCs/>
          <w:sz w:val="28"/>
          <w:szCs w:val="28"/>
          <w:lang w:val="kk-KZ"/>
        </w:rPr>
      </w:pPr>
      <w:bookmarkStart w:id="0" w:name="_Hlk155772957"/>
      <w:bookmarkStart w:id="1" w:name="_Hlk152454327"/>
    </w:p>
    <w:p w14:paraId="2E62E027" w14:textId="77777777" w:rsidR="00F26F86" w:rsidRPr="00B46BD0" w:rsidRDefault="00F26F86" w:rsidP="00F26F86">
      <w:pPr>
        <w:rPr>
          <w:rFonts w:eastAsia="Calibri"/>
          <w:sz w:val="28"/>
          <w:szCs w:val="28"/>
          <w:lang w:val="kk-KZ"/>
        </w:rPr>
      </w:pPr>
      <w:r w:rsidRPr="00B46BD0">
        <w:rPr>
          <w:rFonts w:eastAsia="Calibri"/>
          <w:i/>
          <w:iCs/>
          <w:sz w:val="28"/>
          <w:szCs w:val="28"/>
          <w:lang w:val="kk-KZ"/>
        </w:rPr>
        <w:t>Қолы</w:t>
      </w:r>
      <w:bookmarkStart w:id="2" w:name="_Hlk155478469"/>
      <w:r w:rsidRPr="00B46BD0">
        <w:rPr>
          <w:rFonts w:eastAsia="Calibri"/>
          <w:i/>
          <w:iCs/>
          <w:sz w:val="28"/>
          <w:szCs w:val="28"/>
          <w:lang w:val="kk-KZ"/>
        </w:rPr>
        <w:t>_______________________Бақылаушының Т.А.Ә. (болған жағдайда)</w:t>
      </w:r>
    </w:p>
    <w:bookmarkEnd w:id="0"/>
    <w:bookmarkEnd w:id="1"/>
    <w:bookmarkEnd w:id="2"/>
    <w:p w14:paraId="223DF71C" w14:textId="77777777" w:rsidR="00F26F86" w:rsidRPr="00B46BD0" w:rsidRDefault="00F26F86" w:rsidP="00F26F86">
      <w:pPr>
        <w:rPr>
          <w:rFonts w:eastAsia="Calibri"/>
          <w:i/>
          <w:sz w:val="28"/>
          <w:szCs w:val="28"/>
          <w:lang w:val="kk-KZ"/>
        </w:rPr>
      </w:pPr>
    </w:p>
    <w:p w14:paraId="3E3DB6D4" w14:textId="77777777" w:rsidR="00F26F86" w:rsidRPr="00B46BD0" w:rsidRDefault="00F26F86" w:rsidP="00F26F86">
      <w:pPr>
        <w:rPr>
          <w:i/>
          <w:sz w:val="28"/>
          <w:szCs w:val="28"/>
          <w:lang w:val="kk-KZ"/>
        </w:rPr>
      </w:pPr>
      <w:r w:rsidRPr="00B46BD0">
        <w:rPr>
          <w:rFonts w:eastAsia="Calibri"/>
          <w:i/>
          <w:sz w:val="28"/>
          <w:szCs w:val="28"/>
          <w:lang w:val="kk-KZ"/>
        </w:rPr>
        <w:t>«</w:t>
      </w:r>
      <w:r w:rsidRPr="00B46BD0">
        <w:rPr>
          <w:i/>
          <w:sz w:val="28"/>
          <w:szCs w:val="28"/>
          <w:lang w:val="kk-KZ"/>
        </w:rPr>
        <w:t>Танысты»</w:t>
      </w:r>
    </w:p>
    <w:p w14:paraId="609BABB2" w14:textId="77777777" w:rsidR="00F26F86" w:rsidRPr="00B46BD0" w:rsidRDefault="00F26F86" w:rsidP="00F26F86">
      <w:pPr>
        <w:rPr>
          <w:sz w:val="28"/>
          <w:szCs w:val="28"/>
          <w:lang w:val="kk-KZ"/>
        </w:rPr>
      </w:pPr>
    </w:p>
    <w:p w14:paraId="4F16ACD8" w14:textId="77777777" w:rsidR="00F26F86" w:rsidRPr="00B46BD0" w:rsidRDefault="00F26F86" w:rsidP="00F26F86">
      <w:pPr>
        <w:rPr>
          <w:rFonts w:eastAsia="Calibri"/>
          <w:i/>
          <w:iCs/>
          <w:sz w:val="28"/>
          <w:szCs w:val="28"/>
          <w:lang w:val="kk-KZ"/>
        </w:rPr>
      </w:pPr>
      <w:r w:rsidRPr="00B46BD0">
        <w:rPr>
          <w:rFonts w:eastAsia="Calibri"/>
          <w:i/>
          <w:iCs/>
          <w:sz w:val="28"/>
          <w:szCs w:val="28"/>
          <w:lang w:val="kk-KZ"/>
        </w:rPr>
        <w:t>Қолы_______________________ Педагогтің Т.А.Ә. (болған жағдайда)</w:t>
      </w:r>
    </w:p>
    <w:p w14:paraId="33F1CADD" w14:textId="77777777" w:rsidR="00F26F86" w:rsidRPr="00B46BD0" w:rsidRDefault="00F26F86" w:rsidP="00F26F86">
      <w:pPr>
        <w:ind w:firstLine="709"/>
        <w:jc w:val="center"/>
        <w:rPr>
          <w:rFonts w:eastAsia="Calibri"/>
          <w:sz w:val="28"/>
          <w:szCs w:val="28"/>
          <w:lang w:val="kk-KZ"/>
        </w:rPr>
      </w:pPr>
    </w:p>
    <w:p w14:paraId="276E6871" w14:textId="77777777" w:rsidR="005977C8" w:rsidRPr="00F26F86" w:rsidRDefault="005977C8">
      <w:pPr>
        <w:rPr>
          <w:lang w:val="kk-KZ"/>
        </w:rPr>
      </w:pPr>
    </w:p>
    <w:sectPr w:rsidR="005977C8" w:rsidRPr="00F2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4A"/>
    <w:rsid w:val="005977C8"/>
    <w:rsid w:val="00A86C4A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4F901-20DE-4342-A6B6-CCC4508A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2</cp:revision>
  <dcterms:created xsi:type="dcterms:W3CDTF">2024-09-09T06:43:00Z</dcterms:created>
  <dcterms:modified xsi:type="dcterms:W3CDTF">2024-09-09T06:44:00Z</dcterms:modified>
</cp:coreProperties>
</file>